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BE6D" w14:textId="43E29284" w:rsidR="00FB340C" w:rsidRDefault="00FB340C" w:rsidP="00FB340C">
      <w:pPr>
        <w:rPr>
          <w:b/>
          <w:bCs/>
        </w:rPr>
      </w:pPr>
      <w:r w:rsidRPr="00FB340C">
        <w:rPr>
          <w:b/>
          <w:bCs/>
        </w:rPr>
        <w:t>Regulamin losowania nagrody podczas Rajdu Rowerowego – 28 września 2025</w:t>
      </w:r>
      <w:r>
        <w:rPr>
          <w:b/>
          <w:bCs/>
        </w:rPr>
        <w:t xml:space="preserve"> r.</w:t>
      </w:r>
    </w:p>
    <w:p w14:paraId="31DC16AE" w14:textId="77777777" w:rsidR="00FB340C" w:rsidRPr="00FB340C" w:rsidRDefault="00FB340C" w:rsidP="00FB340C">
      <w:pPr>
        <w:rPr>
          <w:b/>
          <w:bCs/>
        </w:rPr>
      </w:pPr>
    </w:p>
    <w:p w14:paraId="50F303E9" w14:textId="77777777" w:rsidR="00FB340C" w:rsidRPr="00FB340C" w:rsidRDefault="00FB340C" w:rsidP="00FB340C">
      <w:pPr>
        <w:rPr>
          <w:b/>
          <w:bCs/>
        </w:rPr>
      </w:pPr>
      <w:r w:rsidRPr="00FB340C">
        <w:rPr>
          <w:b/>
          <w:bCs/>
        </w:rPr>
        <w:t>§1. Postanowienia ogólne</w:t>
      </w:r>
    </w:p>
    <w:p w14:paraId="45FDC815" w14:textId="0E2963AB" w:rsidR="00FB340C" w:rsidRDefault="00FB340C" w:rsidP="00FB340C">
      <w:r>
        <w:t xml:space="preserve">1. </w:t>
      </w:r>
      <w:r>
        <w:t>Organizatorem losowania nagród jest Agencja Rozwoju Miasta Siedlce Sp. z o.o.</w:t>
      </w:r>
    </w:p>
    <w:p w14:paraId="5A16E83A" w14:textId="59D2FC64" w:rsidR="00FB340C" w:rsidRDefault="00FB340C" w:rsidP="00FB340C">
      <w:r>
        <w:t xml:space="preserve">2. </w:t>
      </w:r>
      <w:r>
        <w:t>Losowanie ma charakter akcji promocyjno-rekreacyjnej, mającej na celu popularyzację aktywności fizycznej i zdrowego stylu życia.</w:t>
      </w:r>
    </w:p>
    <w:p w14:paraId="659A1A16" w14:textId="6C82325D" w:rsidR="00FB340C" w:rsidRDefault="00FB340C" w:rsidP="00FB340C">
      <w:r>
        <w:t xml:space="preserve">3. </w:t>
      </w:r>
      <w:r>
        <w:t>Udział w losowaniu jest dobrowolny i bezpłatny.</w:t>
      </w:r>
    </w:p>
    <w:p w14:paraId="4828877F" w14:textId="0D861938" w:rsidR="00FB340C" w:rsidRDefault="00FB340C" w:rsidP="00FB340C">
      <w:r>
        <w:t xml:space="preserve">4. </w:t>
      </w:r>
      <w:r>
        <w:t>Losowanie nie stanowi gry losowej w rozumieniu ustawy z dnia 19 listopada 2009 r. o grach hazardowych.</w:t>
      </w:r>
    </w:p>
    <w:p w14:paraId="55E2F61E" w14:textId="77777777" w:rsidR="00FB340C" w:rsidRDefault="00FB340C" w:rsidP="00FB340C"/>
    <w:p w14:paraId="7F08B4B6" w14:textId="77777777" w:rsidR="00FB340C" w:rsidRPr="00FB340C" w:rsidRDefault="00FB340C" w:rsidP="00FB340C">
      <w:pPr>
        <w:rPr>
          <w:b/>
          <w:bCs/>
        </w:rPr>
      </w:pPr>
      <w:r w:rsidRPr="00FB340C">
        <w:rPr>
          <w:b/>
          <w:bCs/>
        </w:rPr>
        <w:t>§2. Termin i miejsce losowania</w:t>
      </w:r>
    </w:p>
    <w:p w14:paraId="692B654B" w14:textId="2A7A45E7" w:rsidR="00FB340C" w:rsidRDefault="00FB340C" w:rsidP="00FB340C">
      <w:r>
        <w:t xml:space="preserve">1. </w:t>
      </w:r>
      <w:r>
        <w:t>Losowanie nagród odbędzie się 28 września 2025 r. (niedziela), po zakończeniu Rajdu Rowerowego, którego start i meta znajdują się przy ul. Jana Pawła II 6 w Siedlcach.</w:t>
      </w:r>
    </w:p>
    <w:p w14:paraId="01673CEE" w14:textId="2FD870DB" w:rsidR="00FB340C" w:rsidRDefault="00FB340C" w:rsidP="00FB340C">
      <w:r>
        <w:t>3.</w:t>
      </w:r>
      <w:r w:rsidR="00D35645">
        <w:t xml:space="preserve"> </w:t>
      </w:r>
      <w:r>
        <w:t>Warunkiem udziału w losowaniu jest:</w:t>
      </w:r>
    </w:p>
    <w:p w14:paraId="3FC803E7" w14:textId="64995169" w:rsidR="00FB340C" w:rsidRDefault="00FB340C" w:rsidP="00FB340C">
      <w:r>
        <w:t xml:space="preserve">a) </w:t>
      </w:r>
      <w:r>
        <w:t>osobista obecność uczestnika w miejscu i czasie losowania,</w:t>
      </w:r>
    </w:p>
    <w:p w14:paraId="027038DC" w14:textId="6E68526D" w:rsidR="00FB340C" w:rsidRDefault="00FB340C" w:rsidP="00FB340C">
      <w:r>
        <w:t xml:space="preserve">b) </w:t>
      </w:r>
      <w:r>
        <w:t>posiadanie opaski z unikalnym numerem wydanej przez Organizatora przed rozpoczęciem rajdu.</w:t>
      </w:r>
    </w:p>
    <w:p w14:paraId="2642001A" w14:textId="77777777" w:rsidR="00FB340C" w:rsidRDefault="00FB340C" w:rsidP="00FB340C"/>
    <w:p w14:paraId="4D0AB76B" w14:textId="77777777" w:rsidR="00FB340C" w:rsidRPr="00FB340C" w:rsidRDefault="00FB340C" w:rsidP="00FB340C">
      <w:pPr>
        <w:rPr>
          <w:b/>
          <w:bCs/>
        </w:rPr>
      </w:pPr>
      <w:r w:rsidRPr="00FB340C">
        <w:rPr>
          <w:b/>
          <w:bCs/>
        </w:rPr>
        <w:t>§3. Warunki udziału</w:t>
      </w:r>
    </w:p>
    <w:p w14:paraId="2F85ABF8" w14:textId="77777777" w:rsidR="00FB340C" w:rsidRDefault="00FB340C" w:rsidP="00FB340C">
      <w:r>
        <w:t>Uczestnikiem losowania może być osoba, która:</w:t>
      </w:r>
    </w:p>
    <w:p w14:paraId="3623172C" w14:textId="77777777" w:rsidR="00FB340C" w:rsidRDefault="00FB340C" w:rsidP="00FB340C">
      <w:r>
        <w:t>a) otrzymała od Organizatora opaskę z unikalnym numerem,</w:t>
      </w:r>
    </w:p>
    <w:p w14:paraId="7B3CB0CC" w14:textId="77777777" w:rsidR="00FB340C" w:rsidRDefault="00FB340C" w:rsidP="00FB340C">
      <w:r>
        <w:t>b) wzięła udział w Rajdzie Rowerowym,</w:t>
      </w:r>
    </w:p>
    <w:p w14:paraId="62577CB1" w14:textId="77777777" w:rsidR="00FB340C" w:rsidRDefault="00FB340C" w:rsidP="00FB340C">
      <w:r>
        <w:t>c) jest obecna podczas losowania i okaże opaskę z numerem startowym.</w:t>
      </w:r>
    </w:p>
    <w:p w14:paraId="5157726F" w14:textId="77777777" w:rsidR="00FB340C" w:rsidRDefault="00FB340C" w:rsidP="00FB340C"/>
    <w:p w14:paraId="22CDE7E4" w14:textId="77777777" w:rsidR="00FB340C" w:rsidRPr="00FB340C" w:rsidRDefault="00FB340C" w:rsidP="00FB340C">
      <w:pPr>
        <w:rPr>
          <w:b/>
          <w:bCs/>
        </w:rPr>
      </w:pPr>
      <w:r w:rsidRPr="00FB340C">
        <w:rPr>
          <w:b/>
          <w:bCs/>
        </w:rPr>
        <w:t>§4. Nagroda</w:t>
      </w:r>
    </w:p>
    <w:p w14:paraId="2014C957" w14:textId="77777777" w:rsidR="00FB340C" w:rsidRDefault="00FB340C" w:rsidP="00FB340C">
      <w:r>
        <w:t>Nagrodą w losowaniu jest Siedlecka Karta Sportowa o wartości 500 zł.</w:t>
      </w:r>
    </w:p>
    <w:p w14:paraId="587CBF15" w14:textId="77777777" w:rsidR="00FB340C" w:rsidRDefault="00FB340C" w:rsidP="00FB340C"/>
    <w:p w14:paraId="44BB7679" w14:textId="77777777" w:rsidR="00FB340C" w:rsidRPr="00FB340C" w:rsidRDefault="00FB340C" w:rsidP="00FB340C">
      <w:pPr>
        <w:rPr>
          <w:b/>
          <w:bCs/>
        </w:rPr>
      </w:pPr>
      <w:r w:rsidRPr="00FB340C">
        <w:rPr>
          <w:b/>
          <w:bCs/>
        </w:rPr>
        <w:t>§5. Zasady losowania</w:t>
      </w:r>
    </w:p>
    <w:p w14:paraId="779FE5E6" w14:textId="4ECB3A38" w:rsidR="00FB340C" w:rsidRDefault="00FB340C" w:rsidP="00FB340C">
      <w:pPr>
        <w:pStyle w:val="Akapitzlist"/>
        <w:numPr>
          <w:ilvl w:val="0"/>
          <w:numId w:val="2"/>
        </w:numPr>
      </w:pPr>
      <w:r>
        <w:t>Losowanie odbędzie się publicznie, z udziałem Komisji powołanej przez Organizatora.</w:t>
      </w:r>
    </w:p>
    <w:p w14:paraId="4C438E15" w14:textId="77777777" w:rsidR="00FB340C" w:rsidRDefault="00FB340C" w:rsidP="00FB340C"/>
    <w:p w14:paraId="56AE9A43" w14:textId="29FAA4F2" w:rsidR="00FB340C" w:rsidRDefault="00FB340C" w:rsidP="00FB340C">
      <w:r>
        <w:t xml:space="preserve">2. </w:t>
      </w:r>
      <w:r>
        <w:t>Zwycięzca zostanie wyłoniony na podstawie numeru umieszczonego na opasce startowej.</w:t>
      </w:r>
    </w:p>
    <w:p w14:paraId="0360E5FE" w14:textId="77777777" w:rsidR="00FB340C" w:rsidRDefault="00FB340C" w:rsidP="00FB340C"/>
    <w:p w14:paraId="3763F919" w14:textId="77777777" w:rsidR="00FB340C" w:rsidRPr="00FB340C" w:rsidRDefault="00FB340C" w:rsidP="00FB340C">
      <w:pPr>
        <w:rPr>
          <w:b/>
          <w:bCs/>
        </w:rPr>
      </w:pPr>
      <w:r w:rsidRPr="00FB340C">
        <w:rPr>
          <w:b/>
          <w:bCs/>
        </w:rPr>
        <w:t>§6. Odbiór nagrody</w:t>
      </w:r>
    </w:p>
    <w:p w14:paraId="76357548" w14:textId="2CD79EA7" w:rsidR="00FB340C" w:rsidRDefault="00FB340C" w:rsidP="00FB340C">
      <w:r>
        <w:t xml:space="preserve">1. </w:t>
      </w:r>
      <w:r>
        <w:t>Nagroda zostanie wręczona bezpośrednio po losowaniu, po okazaniu opaski startowej.</w:t>
      </w:r>
    </w:p>
    <w:p w14:paraId="08D92B01" w14:textId="0A5653C0" w:rsidR="00FB340C" w:rsidRDefault="00FB340C" w:rsidP="00FB340C">
      <w:r>
        <w:t xml:space="preserve">2. </w:t>
      </w:r>
      <w:r>
        <w:t>W przypadku nieodebrania nagrody w dniu losowania, uczestnik może odebrać ją do 31 października 2025 r. w siedzibie Organizatora po wcześniejszym uzgodnieniu terminu.</w:t>
      </w:r>
    </w:p>
    <w:p w14:paraId="32752B9B" w14:textId="2E1C187A" w:rsidR="00FB340C" w:rsidRDefault="00FB340C" w:rsidP="00FB340C">
      <w:r>
        <w:t xml:space="preserve">3. </w:t>
      </w:r>
      <w:r>
        <w:t>Nieodebrane nagrody po upływie wskazanego terminu przechodzą na własność Organizatora i mogą zostać przeznaczone na cele promocyjne.</w:t>
      </w:r>
    </w:p>
    <w:p w14:paraId="5416B8FE" w14:textId="77777777" w:rsidR="00FB340C" w:rsidRDefault="00FB340C" w:rsidP="00FB340C"/>
    <w:p w14:paraId="06C3C065" w14:textId="77777777" w:rsidR="00FB340C" w:rsidRPr="00FB340C" w:rsidRDefault="00FB340C" w:rsidP="00FB340C">
      <w:pPr>
        <w:rPr>
          <w:b/>
          <w:bCs/>
        </w:rPr>
      </w:pPr>
      <w:r w:rsidRPr="00FB340C">
        <w:rPr>
          <w:b/>
          <w:bCs/>
        </w:rPr>
        <w:t>§7. Postanowienia końcowe</w:t>
      </w:r>
    </w:p>
    <w:p w14:paraId="2826DB29" w14:textId="50C908C7" w:rsidR="00FB340C" w:rsidRDefault="00FB340C" w:rsidP="00FB340C">
      <w:pPr>
        <w:pStyle w:val="Akapitzlist"/>
        <w:numPr>
          <w:ilvl w:val="0"/>
          <w:numId w:val="1"/>
        </w:numPr>
      </w:pPr>
      <w:r>
        <w:t>Organizator zastrzega sobie prawo do weryfikacji spełnienia warunków udziału.</w:t>
      </w:r>
    </w:p>
    <w:p w14:paraId="5AEC19E3" w14:textId="5633B453" w:rsidR="00FB340C" w:rsidRDefault="00FB340C" w:rsidP="00FB340C">
      <w:pPr>
        <w:pStyle w:val="Akapitzlist"/>
        <w:numPr>
          <w:ilvl w:val="0"/>
          <w:numId w:val="1"/>
        </w:numPr>
      </w:pPr>
      <w:r>
        <w:t>Organizator nie ponosi odpowiedzialności za zdarzenia losowe uniemożliwiające przeprowadzenie losowania.</w:t>
      </w:r>
    </w:p>
    <w:p w14:paraId="41CB1B74" w14:textId="5C53F20A" w:rsidR="00FB340C" w:rsidRDefault="00FB340C" w:rsidP="00FB340C">
      <w:pPr>
        <w:pStyle w:val="Akapitzlist"/>
        <w:numPr>
          <w:ilvl w:val="0"/>
          <w:numId w:val="1"/>
        </w:numPr>
      </w:pPr>
      <w:r w:rsidRPr="00FB340C">
        <w:t>W przypadku niesprzyjających warunków atmosferycznych rajd oraz losowanie mogą zostać odwołane.</w:t>
      </w:r>
    </w:p>
    <w:p w14:paraId="48DC4986" w14:textId="24C251E7" w:rsidR="00FB340C" w:rsidRDefault="00FB340C" w:rsidP="00FB340C">
      <w:pPr>
        <w:pStyle w:val="Akapitzlist"/>
        <w:numPr>
          <w:ilvl w:val="0"/>
          <w:numId w:val="1"/>
        </w:numPr>
      </w:pPr>
      <w:r>
        <w:t>Udział w losowaniu jest równoznaczny z akceptacją niniejszego regulaminu.</w:t>
      </w:r>
    </w:p>
    <w:p w14:paraId="29ACAB50" w14:textId="7312255C" w:rsidR="00FB340C" w:rsidRDefault="00FB340C" w:rsidP="00FB340C">
      <w:pPr>
        <w:pStyle w:val="Akapitzlist"/>
        <w:numPr>
          <w:ilvl w:val="0"/>
          <w:numId w:val="1"/>
        </w:numPr>
      </w:pPr>
      <w:r>
        <w:t>W sprawach nieuregulowanych niniejszym regulaminem decyzje podejmuje Organizator.</w:t>
      </w:r>
    </w:p>
    <w:p w14:paraId="6034F5E6" w14:textId="77777777" w:rsidR="00FB340C" w:rsidRDefault="00FB340C" w:rsidP="00FB340C"/>
    <w:p w14:paraId="6ACA7096" w14:textId="77777777" w:rsidR="00FB340C" w:rsidRPr="00FB340C" w:rsidRDefault="00FB340C" w:rsidP="00FB340C">
      <w:pPr>
        <w:rPr>
          <w:b/>
          <w:bCs/>
        </w:rPr>
      </w:pPr>
      <w:r w:rsidRPr="00FB340C">
        <w:rPr>
          <w:b/>
          <w:bCs/>
        </w:rPr>
        <w:t>§8. RODO</w:t>
      </w:r>
    </w:p>
    <w:p w14:paraId="18B78131" w14:textId="77777777" w:rsidR="00FB340C" w:rsidRDefault="00FB340C" w:rsidP="00FB340C">
      <w:r>
        <w:t>Administratorem danych osobowych jest Agencja Rozwoju Miasta Siedlce Spółka z o.o., ul. Jana Pawła II 6, 08-110 Siedlce.</w:t>
      </w:r>
    </w:p>
    <w:p w14:paraId="5F6075E5" w14:textId="79F44EB6" w:rsidR="00FB340C" w:rsidRDefault="00FB340C" w:rsidP="00FB340C">
      <w:r>
        <w:t>Dane kontaktowe do Inspektora Ochrony Danych: iod@armsiedlce.pl.</w:t>
      </w:r>
    </w:p>
    <w:p w14:paraId="2CC52A7E" w14:textId="642A6CFA" w:rsidR="00FC4D01" w:rsidRDefault="00FB340C" w:rsidP="00FB340C">
      <w:r>
        <w:t>Każdy uczestnik posiada prawo do wniesienia skargi w sprawie przetwarzania swoich danych osobowych do Prezesa Urzędu Ochrony Danych Osobowych.</w:t>
      </w:r>
    </w:p>
    <w:sectPr w:rsidR="00FC4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217F"/>
    <w:multiLevelType w:val="hybridMultilevel"/>
    <w:tmpl w:val="B6C42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754E6"/>
    <w:multiLevelType w:val="hybridMultilevel"/>
    <w:tmpl w:val="813EB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833019">
    <w:abstractNumId w:val="0"/>
  </w:num>
  <w:num w:numId="2" w16cid:durableId="1500072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01"/>
    <w:rsid w:val="006F2C89"/>
    <w:rsid w:val="00D35645"/>
    <w:rsid w:val="00FB340C"/>
    <w:rsid w:val="00FC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E05E"/>
  <w15:chartTrackingRefBased/>
  <w15:docId w15:val="{C9ECA789-435A-4C51-A90A-8837D3EF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4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4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4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4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4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4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4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4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4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4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4D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4D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4D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4D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4D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4D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4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4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4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4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4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4D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4D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4D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4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4D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4D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Niewęgłowska</dc:creator>
  <cp:keywords/>
  <dc:description/>
  <cp:lastModifiedBy>Agnieszka Niewęgłowska</cp:lastModifiedBy>
  <cp:revision>2</cp:revision>
  <dcterms:created xsi:type="dcterms:W3CDTF">2025-09-17T08:26:00Z</dcterms:created>
  <dcterms:modified xsi:type="dcterms:W3CDTF">2025-09-17T08:37:00Z</dcterms:modified>
</cp:coreProperties>
</file>